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15" w:rsidRPr="001706AF" w:rsidRDefault="001706AF" w:rsidP="001706AF">
      <w:pPr>
        <w:ind w:left="-567" w:right="-709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06AF">
        <w:rPr>
          <w:rFonts w:ascii="Times New Roman" w:eastAsia="Calibri" w:hAnsi="Times New Roman" w:cs="Times New Roman"/>
          <w:b/>
          <w:sz w:val="32"/>
          <w:szCs w:val="32"/>
        </w:rPr>
        <w:t>Хирургические  мероприятия при зубочелюстных аномалиях.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>( По материалам статьи канд. мед. наук</w:t>
      </w:r>
      <w:proofErr w:type="gramStart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 w:rsidRPr="001706AF">
        <w:rPr>
          <w:rFonts w:ascii="Times New Roman" w:eastAsia="Calibri" w:hAnsi="Times New Roman" w:cs="Times New Roman"/>
          <w:sz w:val="28"/>
          <w:szCs w:val="28"/>
        </w:rPr>
        <w:t>апала В.М.)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К наиболее часто встречающимся и нуждающимся в коррекции порокам строения полости рта у детей дошкольного возраста относятся: аномальные прикрепления уздечки языка, сверхкомплектные зубы. При резко выраженных аномалиях или деформация зубных дуг, челюстей и нарушениях прикуса больного не всегда можно вылечить </w:t>
      </w:r>
      <w:proofErr w:type="spellStart"/>
      <w:r w:rsidRPr="001706AF">
        <w:rPr>
          <w:rFonts w:ascii="Times New Roman" w:eastAsia="Calibri" w:hAnsi="Times New Roman" w:cs="Times New Roman"/>
          <w:sz w:val="28"/>
          <w:szCs w:val="28"/>
        </w:rPr>
        <w:t>ортодонтическими</w:t>
      </w:r>
      <w:proofErr w:type="spell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 методами. В этих случаях ведущим может быть хирургический метод, позволяющий достигнуть устойчивых результатов лечения.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>Хирургические методы включают: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>- пластику укороченной уздечки языка;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>- удаление сверхкомплектного зуба.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Зачастую логопед является первым, к кому обращаются за помощью родители детей с многофункциональными проблемами. Не редко может потребоваться консультация и помощь других специалистов – </w:t>
      </w:r>
      <w:proofErr w:type="spellStart"/>
      <w:r w:rsidRPr="001706AF">
        <w:rPr>
          <w:rFonts w:ascii="Times New Roman" w:eastAsia="Calibri" w:hAnsi="Times New Roman" w:cs="Times New Roman"/>
          <w:sz w:val="28"/>
          <w:szCs w:val="28"/>
        </w:rPr>
        <w:t>ортодонта</w:t>
      </w:r>
      <w:proofErr w:type="spellEnd"/>
      <w:r w:rsidRPr="001706AF">
        <w:rPr>
          <w:rFonts w:ascii="Times New Roman" w:eastAsia="Calibri" w:hAnsi="Times New Roman" w:cs="Times New Roman"/>
          <w:sz w:val="28"/>
          <w:szCs w:val="28"/>
        </w:rPr>
        <w:t>, хирурга-стоматолога, отоларинголога.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Функциональные нарушения речевой деятельности связаны с неправильным прикреплением уздечки языка</w:t>
      </w:r>
      <w:proofErr w:type="gramStart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которое может быть определено  уже с первых дней жизни ребенка. Эта патология проявляется в затруднении или даже невозможности сосательных движений из-за ограниченной подвижности языка и решается только хирургическим путем</w:t>
      </w:r>
      <w:proofErr w:type="gramStart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причем желательно до первого кормления, в крайнем случае до трехмесячного возраста ребенка. </w:t>
      </w:r>
      <w:proofErr w:type="spellStart"/>
      <w:r w:rsidRPr="001706AF">
        <w:rPr>
          <w:rFonts w:ascii="Times New Roman" w:eastAsia="Calibri" w:hAnsi="Times New Roman" w:cs="Times New Roman"/>
          <w:sz w:val="28"/>
          <w:szCs w:val="28"/>
        </w:rPr>
        <w:t>Подсечение</w:t>
      </w:r>
      <w:proofErr w:type="spell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уздечки обеспечивает движение языка, достаточное для нормального акта сосания. Однако в дальнейшем оно не нормализует полностью положение и функции языка. Укороченную уздечку языка иногда выявляют у родителей или близких родственников детей, что можно считать семейной особенностью, при этом и аномалии прикуса бывают аналогичными.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При укороченной уздечке языка возникают различные варианты приспособления ребенка к данной аномалии, характеризующиеся определенными видами движений языка и прокладыванием его между зубными рядами во время функции и в состоянии покоя. Это обуславливает возникновение типичных аномалий прикуса.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lastRenderedPageBreak/>
        <w:t>Ранняя пластика уздечки языка  предупреждает нарушение функции сосания, жевания, глотания, произнесения звуков речи</w:t>
      </w:r>
      <w:proofErr w:type="gramStart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а также возникновения зубочелюстных аномалий.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>Профилактическое мероприятие в отношении формирования аномалий прикуса, пластика уздечки языка должно проводиться у детей до 3-х лет, т.е. в тот период, когда активно формируются эти аномалии. Учитывая возможность проведения этого вмешательства в амбулаторных условиях и только под наркозом, рекомендуется операция исключительно тем детям, у которых определяются четкие признаки формирующейся патологии.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После проведенного оперативного вмешательства, </w:t>
      </w:r>
      <w:proofErr w:type="gramStart"/>
      <w:r w:rsidRPr="001706AF">
        <w:rPr>
          <w:rFonts w:ascii="Times New Roman" w:eastAsia="Calibri" w:hAnsi="Times New Roman" w:cs="Times New Roman"/>
          <w:sz w:val="28"/>
          <w:szCs w:val="28"/>
        </w:rPr>
        <w:t>необходима</w:t>
      </w:r>
      <w:proofErr w:type="gram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06AF">
        <w:rPr>
          <w:rFonts w:ascii="Times New Roman" w:eastAsia="Calibri" w:hAnsi="Times New Roman" w:cs="Times New Roman"/>
          <w:sz w:val="28"/>
          <w:szCs w:val="28"/>
        </w:rPr>
        <w:t>миогимнастика</w:t>
      </w:r>
      <w:proofErr w:type="spellEnd"/>
      <w:r w:rsidRPr="001706AF">
        <w:rPr>
          <w:rFonts w:ascii="Times New Roman" w:eastAsia="Calibri" w:hAnsi="Times New Roman" w:cs="Times New Roman"/>
          <w:sz w:val="28"/>
          <w:szCs w:val="28"/>
        </w:rPr>
        <w:t>, дополняемая в ряде случаев аппаратурным лечением.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При выявлении формирующейся к 4-6 годам аномалии прикуса назначают и </w:t>
      </w:r>
      <w:proofErr w:type="spellStart"/>
      <w:r w:rsidRPr="001706AF">
        <w:rPr>
          <w:rFonts w:ascii="Times New Roman" w:eastAsia="Calibri" w:hAnsi="Times New Roman" w:cs="Times New Roman"/>
          <w:sz w:val="28"/>
          <w:szCs w:val="28"/>
        </w:rPr>
        <w:t>ортодонтическое</w:t>
      </w:r>
      <w:proofErr w:type="spell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лечение.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Одна из достаточно частых причин приводящих, приводящих к нарушению прорезывания зубов и изменению их положения,- сверхкомплектные зубы.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>Этот порок диагностируется в период прорезывания соответствующей группы зубов в 4-7 лет. Чаще всего сверхкомплектные зубы встречаются в области верхних центральных резцов.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В своей монографии доктор Л.Парамонова (2004) пишет: «Отсутствие у ребенка выраженных отклонений от нормы в строении артикуляционного аппарата полностью исключает диагноз механической </w:t>
      </w:r>
      <w:proofErr w:type="spellStart"/>
      <w:r w:rsidRPr="001706AF">
        <w:rPr>
          <w:rFonts w:ascii="Times New Roman" w:eastAsia="Calibri" w:hAnsi="Times New Roman" w:cs="Times New Roman"/>
          <w:sz w:val="28"/>
          <w:szCs w:val="28"/>
        </w:rPr>
        <w:t>дислалии</w:t>
      </w:r>
      <w:proofErr w:type="spell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нарушение звукопроизношения). Звуки, могут произноситься дефектно по какой угодно причине, но только не по этой. Во всех случаях </w:t>
      </w:r>
      <w:proofErr w:type="gramStart"/>
      <w:r w:rsidRPr="001706AF">
        <w:rPr>
          <w:rFonts w:ascii="Times New Roman" w:eastAsia="Calibri" w:hAnsi="Times New Roman" w:cs="Times New Roman"/>
          <w:sz w:val="28"/>
          <w:szCs w:val="28"/>
        </w:rPr>
        <w:t>механической</w:t>
      </w:r>
      <w:proofErr w:type="gram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06AF">
        <w:rPr>
          <w:rFonts w:ascii="Times New Roman" w:eastAsia="Calibri" w:hAnsi="Times New Roman" w:cs="Times New Roman"/>
          <w:sz w:val="28"/>
          <w:szCs w:val="28"/>
        </w:rPr>
        <w:t>дислалии</w:t>
      </w:r>
      <w:proofErr w:type="spell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, необходима консультация (лечение) хирурга-стоматолога и </w:t>
      </w:r>
      <w:proofErr w:type="spellStart"/>
      <w:r w:rsidRPr="001706AF">
        <w:rPr>
          <w:rFonts w:ascii="Times New Roman" w:eastAsia="Calibri" w:hAnsi="Times New Roman" w:cs="Times New Roman"/>
          <w:sz w:val="28"/>
          <w:szCs w:val="28"/>
        </w:rPr>
        <w:t>ортодонта</w:t>
      </w:r>
      <w:proofErr w:type="spellEnd"/>
      <w:r w:rsidRPr="001706AF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По материалам журнала «Логопед»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B9280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С уважением учитель-логопед </w:t>
      </w:r>
      <w:proofErr w:type="spellStart"/>
      <w:r w:rsidRPr="001706AF">
        <w:rPr>
          <w:rFonts w:ascii="Times New Roman" w:eastAsia="Calibri" w:hAnsi="Times New Roman" w:cs="Times New Roman"/>
          <w:sz w:val="28"/>
          <w:szCs w:val="28"/>
        </w:rPr>
        <w:t>Заворохина</w:t>
      </w:r>
      <w:proofErr w:type="spellEnd"/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127315" w:rsidRPr="001706AF" w:rsidRDefault="001706AF">
      <w:pPr>
        <w:ind w:right="-1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27315" w:rsidRPr="001706AF" w:rsidSect="001706A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315"/>
    <w:rsid w:val="00127315"/>
    <w:rsid w:val="001706AF"/>
    <w:rsid w:val="003D4FD4"/>
    <w:rsid w:val="00B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>HP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3</cp:revision>
  <dcterms:created xsi:type="dcterms:W3CDTF">2022-05-23T09:09:00Z</dcterms:created>
  <dcterms:modified xsi:type="dcterms:W3CDTF">2022-08-17T05:33:00Z</dcterms:modified>
</cp:coreProperties>
</file>